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pPr>
      <w:r w:rsidDel="00000000" w:rsidR="00000000" w:rsidRPr="00000000">
        <w:rPr>
          <w:rtl w:val="0"/>
        </w:rPr>
      </w:r>
    </w:p>
    <w:tbl>
      <w:tblPr>
        <w:tblStyle w:val="Table1"/>
        <w:tblW w:w="15408.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136"/>
        <w:gridCol w:w="5136"/>
        <w:gridCol w:w="5136"/>
        <w:tblGridChange w:id="0">
          <w:tblGrid>
            <w:gridCol w:w="5136"/>
            <w:gridCol w:w="5136"/>
            <w:gridCol w:w="513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widowControl w:val="0"/>
              <w:spacing w:line="240" w:lineRule="auto"/>
              <w:jc w:val="center"/>
              <w:rPr>
                <w:b w:val="1"/>
                <w:sz w:val="56"/>
                <w:szCs w:val="56"/>
              </w:rPr>
            </w:pPr>
            <w:r w:rsidDel="00000000" w:rsidR="00000000" w:rsidRPr="00000000">
              <w:rPr>
                <w:b w:val="1"/>
                <w:sz w:val="40"/>
                <w:szCs w:val="40"/>
                <w:rtl w:val="0"/>
              </w:rPr>
              <w:br w:type="textWrapping"/>
            </w:r>
            <w:r w:rsidDel="00000000" w:rsidR="00000000" w:rsidRPr="00000000">
              <w:rPr>
                <w:b w:val="1"/>
                <w:sz w:val="56"/>
                <w:szCs w:val="56"/>
                <w:rtl w:val="0"/>
              </w:rPr>
              <w:t xml:space="preserve">John Stubbs 2019 </w:t>
            </w:r>
          </w:p>
          <w:p w:rsidR="00000000" w:rsidDel="00000000" w:rsidP="00000000" w:rsidRDefault="00000000" w:rsidRPr="00000000" w14:paraId="00000002">
            <w:pPr>
              <w:widowControl w:val="0"/>
              <w:spacing w:line="240" w:lineRule="auto"/>
              <w:jc w:val="center"/>
              <w:rPr>
                <w:b w:val="1"/>
                <w:sz w:val="56"/>
                <w:szCs w:val="56"/>
              </w:rPr>
            </w:pPr>
            <w:r w:rsidDel="00000000" w:rsidR="00000000" w:rsidRPr="00000000">
              <w:rPr>
                <w:b w:val="1"/>
                <w:sz w:val="56"/>
                <w:szCs w:val="56"/>
                <w:rtl w:val="0"/>
              </w:rPr>
              <w:t xml:space="preserve">READ-A-THON</w:t>
              <w:br w:type="textWrapping"/>
            </w:r>
            <w:r w:rsidDel="00000000" w:rsidR="00000000" w:rsidRPr="00000000">
              <w:rPr>
                <w:b w:val="1"/>
                <w:sz w:val="28"/>
                <w:szCs w:val="28"/>
                <w:rtl w:val="0"/>
              </w:rPr>
              <w:t xml:space="preserve">Jan. 18</w:t>
            </w:r>
            <w:r w:rsidDel="00000000" w:rsidR="00000000" w:rsidRPr="00000000">
              <w:rPr>
                <w:b w:val="1"/>
                <w:sz w:val="20"/>
                <w:szCs w:val="20"/>
                <w:rtl w:val="0"/>
              </w:rPr>
              <w:t xml:space="preserve">th</w:t>
            </w:r>
            <w:r w:rsidDel="00000000" w:rsidR="00000000" w:rsidRPr="00000000">
              <w:rPr>
                <w:b w:val="1"/>
                <w:sz w:val="28"/>
                <w:szCs w:val="28"/>
                <w:rtl w:val="0"/>
              </w:rPr>
              <w:t xml:space="preserve"> - 27</w:t>
            </w:r>
            <w:r w:rsidDel="00000000" w:rsidR="00000000" w:rsidRPr="00000000">
              <w:rPr>
                <w:b w:val="1"/>
                <w:sz w:val="20"/>
                <w:szCs w:val="20"/>
                <w:rtl w:val="0"/>
              </w:rPr>
              <w:t xml:space="preserve">th</w:t>
            </w:r>
            <w:r w:rsidDel="00000000" w:rsidR="00000000" w:rsidRPr="00000000">
              <w:rPr>
                <w:b w:val="1"/>
                <w:sz w:val="28"/>
                <w:szCs w:val="28"/>
                <w:rtl w:val="0"/>
              </w:rPr>
              <w:t xml:space="preserve"> 2019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jc w:val="left"/>
              <w:rPr>
                <w:b w:val="1"/>
                <w:sz w:val="40"/>
                <w:szCs w:val="40"/>
              </w:rPr>
            </w:pPr>
            <w:r w:rsidDel="00000000" w:rsidR="00000000" w:rsidRPr="00000000">
              <w:rPr>
                <w:b w:val="1"/>
                <w:sz w:val="40"/>
                <w:szCs w:val="40"/>
              </w:rPr>
              <w:drawing>
                <wp:inline distB="114300" distT="114300" distL="114300" distR="114300">
                  <wp:extent cx="3333750" cy="1132523"/>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333750" cy="11325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right"/>
              <w:rPr>
                <w:b w:val="1"/>
                <w:sz w:val="32"/>
                <w:szCs w:val="32"/>
              </w:rPr>
            </w:pPr>
            <w:r w:rsidDel="00000000" w:rsidR="00000000" w:rsidRPr="00000000">
              <w:rPr>
                <w:b w:val="1"/>
                <w:sz w:val="32"/>
                <w:szCs w:val="32"/>
                <w:rtl w:val="0"/>
              </w:rPr>
              <w:br w:type="textWrapping"/>
              <w:t xml:space="preserve">Read books, get sponsors, </w:t>
            </w:r>
          </w:p>
          <w:p w:rsidR="00000000" w:rsidDel="00000000" w:rsidP="00000000" w:rsidRDefault="00000000" w:rsidRPr="00000000" w14:paraId="00000005">
            <w:pPr>
              <w:widowControl w:val="0"/>
              <w:spacing w:line="240" w:lineRule="auto"/>
              <w:jc w:val="right"/>
              <w:rPr>
                <w:b w:val="1"/>
                <w:sz w:val="32"/>
                <w:szCs w:val="32"/>
              </w:rPr>
            </w:pPr>
            <w:r w:rsidDel="00000000" w:rsidR="00000000" w:rsidRPr="00000000">
              <w:rPr>
                <w:b w:val="1"/>
                <w:sz w:val="32"/>
                <w:szCs w:val="32"/>
                <w:rtl w:val="0"/>
              </w:rPr>
              <w:t xml:space="preserve">and help support building </w:t>
            </w:r>
          </w:p>
          <w:p w:rsidR="00000000" w:rsidDel="00000000" w:rsidP="00000000" w:rsidRDefault="00000000" w:rsidRPr="00000000" w14:paraId="00000006">
            <w:pPr>
              <w:widowControl w:val="0"/>
              <w:spacing w:line="240" w:lineRule="auto"/>
              <w:jc w:val="right"/>
              <w:rPr>
                <w:b w:val="1"/>
                <w:sz w:val="32"/>
                <w:szCs w:val="32"/>
              </w:rPr>
            </w:pPr>
            <w:r w:rsidDel="00000000" w:rsidR="00000000" w:rsidRPr="00000000">
              <w:rPr>
                <w:b w:val="1"/>
                <w:sz w:val="32"/>
                <w:szCs w:val="32"/>
                <w:rtl w:val="0"/>
              </w:rPr>
              <w:t xml:space="preserve">the library’s French collection</w:t>
            </w:r>
          </w:p>
          <w:p w:rsidR="00000000" w:rsidDel="00000000" w:rsidP="00000000" w:rsidRDefault="00000000" w:rsidRPr="00000000" w14:paraId="00000007">
            <w:pPr>
              <w:widowControl w:val="0"/>
              <w:spacing w:line="240" w:lineRule="auto"/>
              <w:jc w:val="right"/>
              <w:rPr>
                <w:b w:val="1"/>
                <w:sz w:val="32"/>
                <w:szCs w:val="32"/>
              </w:rPr>
            </w:pP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tbl>
      <w:tblPr>
        <w:tblStyle w:val="Table2"/>
        <w:tblW w:w="1551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785"/>
        <w:gridCol w:w="7725"/>
        <w:tblGridChange w:id="0">
          <w:tblGrid>
            <w:gridCol w:w="7785"/>
            <w:gridCol w:w="7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4"/>
                <w:szCs w:val="24"/>
              </w:rPr>
            </w:pPr>
            <w:r w:rsidDel="00000000" w:rsidR="00000000" w:rsidRPr="00000000">
              <w:rPr>
                <w:b w:val="1"/>
                <w:sz w:val="24"/>
                <w:szCs w:val="24"/>
                <w:rtl w:val="0"/>
              </w:rPr>
              <w:t xml:space="preserve">Why: </w:t>
            </w:r>
            <w:r w:rsidDel="00000000" w:rsidR="00000000" w:rsidRPr="00000000">
              <w:rPr>
                <w:sz w:val="24"/>
                <w:szCs w:val="24"/>
                <w:rtl w:val="0"/>
              </w:rPr>
              <w:t xml:space="preserve">The importance of reading and literacy is huge. The R-A-T encourages and promotes reading in a fun way while students become even more excited about reading (and raise much needed funds to help build the library collection).  </w:t>
              <w:br w:type="textWrapping"/>
            </w:r>
          </w:p>
          <w:p w:rsidR="00000000" w:rsidDel="00000000" w:rsidP="00000000" w:rsidRDefault="00000000" w:rsidRPr="00000000" w14:paraId="0000000A">
            <w:pPr>
              <w:widowControl w:val="0"/>
              <w:spacing w:line="240" w:lineRule="auto"/>
              <w:rPr>
                <w:sz w:val="24"/>
                <w:szCs w:val="24"/>
              </w:rPr>
            </w:pPr>
            <w:r w:rsidDel="00000000" w:rsidR="00000000" w:rsidRPr="00000000">
              <w:rPr>
                <w:b w:val="1"/>
                <w:sz w:val="24"/>
                <w:szCs w:val="24"/>
                <w:rtl w:val="0"/>
              </w:rPr>
              <w:t xml:space="preserve">Who: </w:t>
            </w:r>
            <w:r w:rsidDel="00000000" w:rsidR="00000000" w:rsidRPr="00000000">
              <w:rPr>
                <w:sz w:val="24"/>
                <w:szCs w:val="24"/>
                <w:rtl w:val="0"/>
              </w:rPr>
              <w:t xml:space="preserve">All John Stubbs students reading 20 minutes per day                                                        (20 minutes/day  x 10 days = 200 minutes)</w:t>
              <w:br w:type="textWrapping"/>
              <w:t xml:space="preserve">          Families and friends model their love of reading and sponsoring students</w:t>
            </w:r>
          </w:p>
          <w:p w:rsidR="00000000" w:rsidDel="00000000" w:rsidP="00000000" w:rsidRDefault="00000000" w:rsidRPr="00000000" w14:paraId="0000000B">
            <w:pPr>
              <w:widowControl w:val="0"/>
              <w:spacing w:line="240" w:lineRule="auto"/>
              <w:rPr>
                <w:sz w:val="24"/>
                <w:szCs w:val="24"/>
              </w:rPr>
            </w:pPr>
            <w:r w:rsidDel="00000000" w:rsidR="00000000" w:rsidRPr="00000000">
              <w:rPr>
                <w:b w:val="1"/>
                <w:sz w:val="24"/>
                <w:szCs w:val="24"/>
                <w:rtl w:val="0"/>
              </w:rPr>
              <w:br w:type="textWrapping"/>
              <w:t xml:space="preserve">What: </w:t>
            </w:r>
            <w:r w:rsidDel="00000000" w:rsidR="00000000" w:rsidRPr="00000000">
              <w:rPr>
                <w:sz w:val="24"/>
                <w:szCs w:val="24"/>
                <w:rtl w:val="0"/>
              </w:rPr>
              <w:t xml:space="preserve">Raise funds by reading books and logging the minutes read in your reading log</w:t>
            </w:r>
          </w:p>
          <w:p w:rsidR="00000000" w:rsidDel="00000000" w:rsidP="00000000" w:rsidRDefault="00000000" w:rsidRPr="00000000" w14:paraId="0000000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i w:val="1"/>
                <w:sz w:val="24"/>
                <w:szCs w:val="24"/>
              </w:rPr>
            </w:pPr>
            <w:r w:rsidDel="00000000" w:rsidR="00000000" w:rsidRPr="00000000">
              <w:rPr>
                <w:b w:val="1"/>
                <w:sz w:val="24"/>
                <w:szCs w:val="24"/>
                <w:rtl w:val="0"/>
              </w:rPr>
              <w:t xml:space="preserve">How: </w:t>
            </w:r>
            <w:r w:rsidDel="00000000" w:rsidR="00000000" w:rsidRPr="00000000">
              <w:rPr>
                <w:sz w:val="24"/>
                <w:szCs w:val="24"/>
                <w:rtl w:val="0"/>
              </w:rPr>
              <w:t xml:space="preserve">Find 10 people to sponsor you a </w:t>
            </w:r>
            <w:r w:rsidDel="00000000" w:rsidR="00000000" w:rsidRPr="00000000">
              <w:rPr>
                <w:i w:val="1"/>
                <w:sz w:val="24"/>
                <w:szCs w:val="24"/>
                <w:rtl w:val="0"/>
              </w:rPr>
              <w:t xml:space="preserve">per minute </w:t>
            </w:r>
            <w:r w:rsidDel="00000000" w:rsidR="00000000" w:rsidRPr="00000000">
              <w:rPr>
                <w:sz w:val="24"/>
                <w:szCs w:val="24"/>
                <w:rtl w:val="0"/>
              </w:rPr>
              <w:t xml:space="preserve">rate or a </w:t>
            </w:r>
            <w:r w:rsidDel="00000000" w:rsidR="00000000" w:rsidRPr="00000000">
              <w:rPr>
                <w:i w:val="1"/>
                <w:sz w:val="24"/>
                <w:szCs w:val="24"/>
                <w:rtl w:val="0"/>
              </w:rPr>
              <w:t xml:space="preserve">flat amount. </w:t>
            </w:r>
          </w:p>
          <w:p w:rsidR="00000000" w:rsidDel="00000000" w:rsidP="00000000" w:rsidRDefault="00000000" w:rsidRPr="00000000" w14:paraId="0000000E">
            <w:pPr>
              <w:widowControl w:val="0"/>
              <w:spacing w:line="240" w:lineRule="auto"/>
              <w:rPr>
                <w:sz w:val="24"/>
                <w:szCs w:val="24"/>
              </w:rPr>
            </w:pPr>
            <w:r w:rsidDel="00000000" w:rsidR="00000000" w:rsidRPr="00000000">
              <w:rPr>
                <w:sz w:val="24"/>
                <w:szCs w:val="24"/>
                <w:rtl w:val="0"/>
              </w:rPr>
              <w:t xml:space="preserve">    *Suggested sponsor donation:</w:t>
              <w:br w:type="textWrapping"/>
              <w:t xml:space="preserve">             $0.05 per minute x 200 minutes = approx. $10</w:t>
            </w:r>
          </w:p>
          <w:p w:rsidR="00000000" w:rsidDel="00000000" w:rsidP="00000000" w:rsidRDefault="00000000" w:rsidRPr="00000000" w14:paraId="0000000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sz w:val="24"/>
                <w:szCs w:val="24"/>
              </w:rPr>
            </w:pPr>
            <w:r w:rsidDel="00000000" w:rsidR="00000000" w:rsidRPr="00000000">
              <w:rPr>
                <w:b w:val="1"/>
                <w:sz w:val="24"/>
                <w:szCs w:val="24"/>
                <w:rtl w:val="0"/>
              </w:rPr>
              <w:t xml:space="preserve">Goals: 1. </w:t>
            </w:r>
            <w:r w:rsidDel="00000000" w:rsidR="00000000" w:rsidRPr="00000000">
              <w:rPr>
                <w:sz w:val="24"/>
                <w:szCs w:val="24"/>
                <w:rtl w:val="0"/>
              </w:rPr>
              <w:t xml:space="preserve">Each student to read every day for 10 days</w:t>
            </w:r>
          </w:p>
          <w:p w:rsidR="00000000" w:rsidDel="00000000" w:rsidP="00000000" w:rsidRDefault="00000000" w:rsidRPr="00000000" w14:paraId="00000011">
            <w:pPr>
              <w:widowControl w:val="0"/>
              <w:spacing w:line="240" w:lineRule="auto"/>
              <w:rPr>
                <w:sz w:val="28"/>
                <w:szCs w:val="28"/>
              </w:rPr>
            </w:pPr>
            <w:r w:rsidDel="00000000" w:rsidR="00000000" w:rsidRPr="00000000">
              <w:rPr>
                <w:b w:val="1"/>
                <w:sz w:val="24"/>
                <w:szCs w:val="24"/>
                <w:rtl w:val="0"/>
              </w:rPr>
              <w:t xml:space="preserve">  </w:t>
            </w:r>
            <w:r w:rsidDel="00000000" w:rsidR="00000000" w:rsidRPr="00000000">
              <w:rPr>
                <w:sz w:val="24"/>
                <w:szCs w:val="24"/>
                <w:rtl w:val="0"/>
              </w:rPr>
              <w:t xml:space="preserve">        </w:t>
            </w:r>
            <w:r w:rsidDel="00000000" w:rsidR="00000000" w:rsidRPr="00000000">
              <w:rPr>
                <w:b w:val="1"/>
                <w:sz w:val="24"/>
                <w:szCs w:val="24"/>
                <w:rtl w:val="0"/>
              </w:rPr>
              <w:t xml:space="preserve">  2.</w:t>
            </w:r>
            <w:r w:rsidDel="00000000" w:rsidR="00000000" w:rsidRPr="00000000">
              <w:rPr>
                <w:sz w:val="24"/>
                <w:szCs w:val="24"/>
                <w:rtl w:val="0"/>
              </w:rPr>
              <w:t xml:space="preserve"> Each student find 10 people to sponsor them for $10 each</w:t>
            </w:r>
            <w:r w:rsidDel="00000000" w:rsidR="00000000" w:rsidRPr="00000000">
              <w:rPr>
                <w:rtl w:val="0"/>
              </w:rPr>
            </w:r>
          </w:p>
          <w:tbl>
            <w:tblPr>
              <w:tblStyle w:val="Table3"/>
              <w:tblW w:w="753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460"/>
              <w:gridCol w:w="5070"/>
              <w:tblGridChange w:id="0">
                <w:tblGrid>
                  <w:gridCol w:w="2460"/>
                  <w:gridCol w:w="5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Pr>
                    <w:drawing>
                      <wp:inline distB="114300" distT="114300" distL="114300" distR="114300">
                        <wp:extent cx="1428750" cy="14986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28750" cy="1498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sz w:val="24"/>
                      <w:szCs w:val="24"/>
                    </w:rPr>
                  </w:pPr>
                  <w:r w:rsidDel="00000000" w:rsidR="00000000" w:rsidRPr="00000000">
                    <w:rPr>
                      <w:sz w:val="24"/>
                      <w:szCs w:val="24"/>
                      <w:rtl w:val="0"/>
                    </w:rPr>
                    <w:t xml:space="preserve">$10/sponsor x 10 sponsors x 720 students = LOTS of new books for the library</w:t>
                  </w:r>
                </w:p>
                <w:p w:rsidR="00000000" w:rsidDel="00000000" w:rsidP="00000000" w:rsidRDefault="00000000" w:rsidRPr="00000000" w14:paraId="00000014">
                  <w:pPr>
                    <w:widowControl w:val="0"/>
                    <w:spacing w:line="240" w:lineRule="auto"/>
                    <w:jc w:val="right"/>
                    <w:rPr>
                      <w:sz w:val="24"/>
                      <w:szCs w:val="24"/>
                    </w:rPr>
                  </w:pPr>
                  <w:r w:rsidDel="00000000" w:rsidR="00000000" w:rsidRPr="00000000">
                    <w:rPr>
                      <w:rtl w:val="0"/>
                    </w:rPr>
                  </w:r>
                </w:p>
                <w:p w:rsidR="00000000" w:rsidDel="00000000" w:rsidP="00000000" w:rsidRDefault="00000000" w:rsidRPr="00000000" w14:paraId="00000015">
                  <w:pPr>
                    <w:widowControl w:val="0"/>
                    <w:spacing w:line="240" w:lineRule="auto"/>
                    <w:jc w:val="center"/>
                    <w:rPr>
                      <w:sz w:val="28"/>
                      <w:szCs w:val="28"/>
                    </w:rPr>
                  </w:pPr>
                  <w:r w:rsidDel="00000000" w:rsidR="00000000" w:rsidRPr="00000000">
                    <w:rPr>
                      <w:sz w:val="28"/>
                      <w:szCs w:val="28"/>
                      <w:rtl w:val="0"/>
                    </w:rPr>
                    <w:t xml:space="preserve">Higher donations are, or course, most welcome and greatly appreciated.</w:t>
                    <w:br w:type="textWrapping"/>
                  </w:r>
                  <w:r w:rsidDel="00000000" w:rsidR="00000000" w:rsidRPr="00000000">
                    <w:rPr>
                      <w:b w:val="1"/>
                      <w:sz w:val="28"/>
                      <w:szCs w:val="28"/>
                      <w:rtl w:val="0"/>
                    </w:rPr>
                    <w:t xml:space="preserve">Thank you in advance  for your support.</w:t>
                  </w:r>
                  <w:r w:rsidDel="00000000" w:rsidR="00000000" w:rsidRPr="00000000">
                    <w:rPr>
                      <w:rtl w:val="0"/>
                    </w:rPr>
                  </w:r>
                </w:p>
              </w:tc>
            </w:tr>
          </w:tbl>
          <w:p w:rsidR="00000000" w:rsidDel="00000000" w:rsidP="00000000" w:rsidRDefault="00000000" w:rsidRPr="00000000" w14:paraId="00000016">
            <w:pPr>
              <w:widowControl w:val="0"/>
              <w:spacing w:line="240" w:lineRule="auto"/>
              <w:rPr/>
            </w:pPr>
            <w:r w:rsidDel="00000000" w:rsidR="00000000" w:rsidRPr="00000000">
              <w:rPr>
                <w:sz w:val="28"/>
                <w:szCs w:val="28"/>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36"/>
                <w:szCs w:val="36"/>
              </w:rPr>
            </w:pPr>
            <w:r w:rsidDel="00000000" w:rsidR="00000000" w:rsidRPr="00000000">
              <w:rPr>
                <w:b w:val="1"/>
                <w:sz w:val="36"/>
                <w:szCs w:val="36"/>
                <w:rtl w:val="0"/>
              </w:rPr>
              <w:t xml:space="preserve">R-A-T  F.A.Q.</w:t>
            </w:r>
          </w:p>
          <w:p w:rsidR="00000000" w:rsidDel="00000000" w:rsidP="00000000" w:rsidRDefault="00000000" w:rsidRPr="00000000" w14:paraId="00000018">
            <w:pPr>
              <w:widowControl w:val="0"/>
              <w:spacing w:line="240" w:lineRule="auto"/>
              <w:jc w:val="center"/>
              <w:rPr>
                <w:sz w:val="28"/>
                <w:szCs w:val="28"/>
              </w:rPr>
            </w:pPr>
            <w:r w:rsidDel="00000000" w:rsidR="00000000" w:rsidRPr="00000000">
              <w:rPr>
                <w:sz w:val="28"/>
                <w:szCs w:val="28"/>
                <w:rtl w:val="0"/>
              </w:rPr>
              <w:t xml:space="preserve">(Read-A-Thon Frequently Asked Questions)</w:t>
            </w:r>
          </w:p>
          <w:tbl>
            <w:tblPr>
              <w:tblStyle w:val="Table4"/>
              <w:tblW w:w="752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762.5"/>
              <w:gridCol w:w="3762.5"/>
              <w:tblGridChange w:id="0">
                <w:tblGrid>
                  <w:gridCol w:w="3762.5"/>
                  <w:gridCol w:w="376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i w:val="1"/>
                      <w:sz w:val="24"/>
                      <w:szCs w:val="24"/>
                    </w:rPr>
                  </w:pPr>
                  <w:r w:rsidDel="00000000" w:rsidR="00000000" w:rsidRPr="00000000">
                    <w:rPr>
                      <w:b w:val="1"/>
                      <w:i w:val="1"/>
                      <w:sz w:val="24"/>
                      <w:szCs w:val="24"/>
                      <w:rtl w:val="0"/>
                    </w:rPr>
                    <w:t xml:space="preserve">Q. </w:t>
                  </w:r>
                  <w:r w:rsidDel="00000000" w:rsidR="00000000" w:rsidRPr="00000000">
                    <w:rPr>
                      <w:sz w:val="24"/>
                      <w:szCs w:val="24"/>
                      <w:rtl w:val="0"/>
                    </w:rPr>
                    <w:t xml:space="preserve">Does my child have to participate</w:t>
                  </w:r>
                  <w:r w:rsidDel="00000000" w:rsidR="00000000" w:rsidRPr="00000000">
                    <w:rPr>
                      <w:sz w:val="24"/>
                      <w:szCs w:val="24"/>
                      <w:rtl w:val="0"/>
                    </w:rPr>
                    <w:t xml:space="preserve">?</w:t>
                    <w:br w:type="textWrapping"/>
                  </w:r>
                  <w:r w:rsidDel="00000000" w:rsidR="00000000" w:rsidRPr="00000000">
                    <w:rPr>
                      <w:b w:val="1"/>
                      <w:i w:val="1"/>
                      <w:sz w:val="24"/>
                      <w:szCs w:val="24"/>
                      <w:rtl w:val="0"/>
                    </w:rPr>
                    <w:t xml:space="preserve">A: </w:t>
                  </w:r>
                  <w:r w:rsidDel="00000000" w:rsidR="00000000" w:rsidRPr="00000000">
                    <w:rPr>
                      <w:i w:val="1"/>
                      <w:sz w:val="24"/>
                      <w:szCs w:val="24"/>
                      <w:u w:val="single"/>
                      <w:rtl w:val="0"/>
                    </w:rPr>
                    <w:t xml:space="preserve">There is no requirement to take part</w:t>
                  </w:r>
                  <w:r w:rsidDel="00000000" w:rsidR="00000000" w:rsidRPr="00000000">
                    <w:rPr>
                      <w:i w:val="1"/>
                      <w:sz w:val="24"/>
                      <w:szCs w:val="24"/>
                      <w:rtl w:val="0"/>
                    </w:rPr>
                    <w:t xml:space="preserve">. Most students are already reading (or being read to) for this amount of time. With limited budgets and very costly French books, we are encouraging reading while raising much needed funds. </w:t>
                  </w:r>
                </w:p>
                <w:p w:rsidR="00000000" w:rsidDel="00000000" w:rsidP="00000000" w:rsidRDefault="00000000" w:rsidRPr="00000000" w14:paraId="0000001A">
                  <w:pPr>
                    <w:widowControl w:val="0"/>
                    <w:spacing w:line="240" w:lineRule="auto"/>
                    <w:rPr>
                      <w:i w:val="1"/>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sz w:val="24"/>
                      <w:szCs w:val="24"/>
                    </w:rPr>
                  </w:pPr>
                  <w:r w:rsidDel="00000000" w:rsidR="00000000" w:rsidRPr="00000000">
                    <w:rPr>
                      <w:b w:val="1"/>
                      <w:sz w:val="24"/>
                      <w:szCs w:val="24"/>
                      <w:rtl w:val="0"/>
                    </w:rPr>
                    <w:t xml:space="preserve">Q. </w:t>
                  </w:r>
                  <w:r w:rsidDel="00000000" w:rsidR="00000000" w:rsidRPr="00000000">
                    <w:rPr>
                      <w:sz w:val="24"/>
                      <w:szCs w:val="24"/>
                      <w:rtl w:val="0"/>
                    </w:rPr>
                    <w:t xml:space="preserve">What if my child can’t read yet. Can s/he still take part?</w:t>
                  </w:r>
                </w:p>
                <w:p w:rsidR="00000000" w:rsidDel="00000000" w:rsidP="00000000" w:rsidRDefault="00000000" w:rsidRPr="00000000" w14:paraId="0000001C">
                  <w:pPr>
                    <w:widowControl w:val="0"/>
                    <w:spacing w:line="240" w:lineRule="auto"/>
                    <w:rPr>
                      <w:i w:val="1"/>
                      <w:sz w:val="24"/>
                      <w:szCs w:val="24"/>
                    </w:rPr>
                  </w:pPr>
                  <w:r w:rsidDel="00000000" w:rsidR="00000000" w:rsidRPr="00000000">
                    <w:rPr>
                      <w:b w:val="1"/>
                      <w:sz w:val="24"/>
                      <w:szCs w:val="24"/>
                      <w:rtl w:val="0"/>
                    </w:rPr>
                    <w:t xml:space="preserve">A. </w:t>
                  </w:r>
                  <w:r w:rsidDel="00000000" w:rsidR="00000000" w:rsidRPr="00000000">
                    <w:rPr>
                      <w:i w:val="1"/>
                      <w:sz w:val="24"/>
                      <w:szCs w:val="24"/>
                      <w:rtl w:val="0"/>
                    </w:rPr>
                    <w:t xml:space="preserve">Absolutely! Students can log books that have been read to them.</w:t>
                    <w:br w:type="textWrapping"/>
                  </w:r>
                </w:p>
                <w:p w:rsidR="00000000" w:rsidDel="00000000" w:rsidP="00000000" w:rsidRDefault="00000000" w:rsidRPr="00000000" w14:paraId="0000001D">
                  <w:pPr>
                    <w:widowControl w:val="0"/>
                    <w:spacing w:line="240" w:lineRule="auto"/>
                    <w:rPr>
                      <w:i w:val="1"/>
                      <w:sz w:val="24"/>
                      <w:szCs w:val="24"/>
                    </w:rPr>
                  </w:pPr>
                  <w:r w:rsidDel="00000000" w:rsidR="00000000" w:rsidRPr="00000000">
                    <w:rPr>
                      <w:b w:val="1"/>
                      <w:i w:val="1"/>
                      <w:sz w:val="24"/>
                      <w:szCs w:val="24"/>
                      <w:rtl w:val="0"/>
                    </w:rPr>
                    <w:t xml:space="preserve">Q. </w:t>
                  </w:r>
                  <w:r w:rsidDel="00000000" w:rsidR="00000000" w:rsidRPr="00000000">
                    <w:rPr>
                      <w:sz w:val="24"/>
                      <w:szCs w:val="24"/>
                      <w:rtl w:val="0"/>
                    </w:rPr>
                    <w:t xml:space="preserve">How can I help my child?</w:t>
                    <w:br w:type="textWrapping"/>
                  </w:r>
                  <w:r w:rsidDel="00000000" w:rsidR="00000000" w:rsidRPr="00000000">
                    <w:rPr>
                      <w:b w:val="1"/>
                      <w:i w:val="1"/>
                      <w:sz w:val="24"/>
                      <w:szCs w:val="24"/>
                      <w:rtl w:val="0"/>
                    </w:rPr>
                    <w:t xml:space="preserve">A: </w:t>
                  </w:r>
                  <w:r w:rsidDel="00000000" w:rsidR="00000000" w:rsidRPr="00000000">
                    <w:rPr>
                      <w:i w:val="1"/>
                      <w:sz w:val="24"/>
                      <w:szCs w:val="24"/>
                      <w:rtl w:val="0"/>
                    </w:rPr>
                    <w:t xml:space="preserve">Pick up a book and read with your child.</w:t>
                    <w:br w:type="textWrapping"/>
                  </w:r>
                  <w:r w:rsidDel="00000000" w:rsidR="00000000" w:rsidRPr="00000000">
                    <w:rPr>
                      <w:i w:val="1"/>
                      <w:sz w:val="24"/>
                      <w:szCs w:val="24"/>
                      <w:rtl w:val="0"/>
                    </w:rPr>
                    <w:t xml:space="preserve">Help your child to find sponsors by asking friends, family members, neighbors and co-workers. Send out an e-mail, twitter or FB blast!</w:t>
                  </w:r>
                </w:p>
                <w:p w:rsidR="00000000" w:rsidDel="00000000" w:rsidP="00000000" w:rsidRDefault="00000000" w:rsidRPr="00000000" w14:paraId="0000001E">
                  <w:pPr>
                    <w:widowControl w:val="0"/>
                    <w:spacing w:line="240" w:lineRule="auto"/>
                    <w:rPr>
                      <w:i w:val="1"/>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i w:val="1"/>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4"/>
                      <w:szCs w:val="24"/>
                    </w:rPr>
                  </w:pPr>
                  <w:r w:rsidDel="00000000" w:rsidR="00000000" w:rsidRPr="00000000">
                    <w:rPr>
                      <w:b w:val="1"/>
                      <w:i w:val="1"/>
                      <w:sz w:val="24"/>
                      <w:szCs w:val="24"/>
                      <w:rtl w:val="0"/>
                    </w:rPr>
                    <w:t xml:space="preserve">Q: </w:t>
                  </w:r>
                  <w:r w:rsidDel="00000000" w:rsidR="00000000" w:rsidRPr="00000000">
                    <w:rPr>
                      <w:sz w:val="24"/>
                      <w:szCs w:val="24"/>
                      <w:rtl w:val="0"/>
                    </w:rPr>
                    <w:t xml:space="preserve">What forms of payment are accepted?</w:t>
                  </w:r>
                </w:p>
                <w:p w:rsidR="00000000" w:rsidDel="00000000" w:rsidP="00000000" w:rsidRDefault="00000000" w:rsidRPr="00000000" w14:paraId="00000022">
                  <w:pPr>
                    <w:widowControl w:val="0"/>
                    <w:spacing w:line="240" w:lineRule="auto"/>
                    <w:rPr>
                      <w:i w:val="1"/>
                      <w:sz w:val="24"/>
                      <w:szCs w:val="24"/>
                    </w:rPr>
                  </w:pPr>
                  <w:r w:rsidDel="00000000" w:rsidR="00000000" w:rsidRPr="00000000">
                    <w:rPr>
                      <w:b w:val="1"/>
                      <w:i w:val="1"/>
                      <w:sz w:val="24"/>
                      <w:szCs w:val="24"/>
                      <w:rtl w:val="0"/>
                    </w:rPr>
                    <w:t xml:space="preserve">A: </w:t>
                  </w:r>
                  <w:r w:rsidDel="00000000" w:rsidR="00000000" w:rsidRPr="00000000">
                    <w:rPr>
                      <w:i w:val="1"/>
                      <w:sz w:val="24"/>
                      <w:szCs w:val="24"/>
                      <w:rtl w:val="0"/>
                    </w:rPr>
                    <w:t xml:space="preserve">We accept cash and cheques (payable to SD62). If you are registered for HotLunches, payments can be made on-line through the website.</w:t>
                  </w:r>
                </w:p>
                <w:p w:rsidR="00000000" w:rsidDel="00000000" w:rsidP="00000000" w:rsidRDefault="00000000" w:rsidRPr="00000000" w14:paraId="0000002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sz w:val="24"/>
                      <w:szCs w:val="24"/>
                    </w:rPr>
                  </w:pPr>
                  <w:r w:rsidDel="00000000" w:rsidR="00000000" w:rsidRPr="00000000">
                    <w:rPr>
                      <w:b w:val="1"/>
                      <w:sz w:val="24"/>
                      <w:szCs w:val="24"/>
                      <w:rtl w:val="0"/>
                    </w:rPr>
                    <w:t xml:space="preserve">Q: </w:t>
                  </w:r>
                  <w:r w:rsidDel="00000000" w:rsidR="00000000" w:rsidRPr="00000000">
                    <w:rPr>
                      <w:sz w:val="24"/>
                      <w:szCs w:val="24"/>
                      <w:rtl w:val="0"/>
                    </w:rPr>
                    <w:t xml:space="preserve">When will the money be</w:t>
                  </w:r>
                </w:p>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collected? Who do I give it to?</w:t>
                  </w:r>
                </w:p>
                <w:p w:rsidR="00000000" w:rsidDel="00000000" w:rsidP="00000000" w:rsidRDefault="00000000" w:rsidRPr="00000000" w14:paraId="00000026">
                  <w:pPr>
                    <w:widowControl w:val="0"/>
                    <w:spacing w:line="240" w:lineRule="auto"/>
                    <w:rPr>
                      <w:i w:val="1"/>
                      <w:sz w:val="24"/>
                      <w:szCs w:val="24"/>
                    </w:rPr>
                  </w:pPr>
                  <w:r w:rsidDel="00000000" w:rsidR="00000000" w:rsidRPr="00000000">
                    <w:rPr>
                      <w:b w:val="1"/>
                      <w:sz w:val="24"/>
                      <w:szCs w:val="24"/>
                      <w:rtl w:val="0"/>
                    </w:rPr>
                    <w:t xml:space="preserve">A: </w:t>
                  </w:r>
                  <w:r w:rsidDel="00000000" w:rsidR="00000000" w:rsidRPr="00000000">
                    <w:rPr>
                      <w:i w:val="1"/>
                      <w:sz w:val="24"/>
                      <w:szCs w:val="24"/>
                      <w:rtl w:val="0"/>
                    </w:rPr>
                    <w:t xml:space="preserve">Sponsor sheets, m</w:t>
                  </w:r>
                  <w:r w:rsidDel="00000000" w:rsidR="00000000" w:rsidRPr="00000000">
                    <w:rPr>
                      <w:i w:val="1"/>
                      <w:sz w:val="24"/>
                      <w:szCs w:val="24"/>
                      <w:rtl w:val="0"/>
                    </w:rPr>
                    <w:t xml:space="preserve">oney and reading logs will be collected by classroom teachers from Jan. 28-Feb, 1.</w:t>
                  </w:r>
                </w:p>
                <w:p w:rsidR="00000000" w:rsidDel="00000000" w:rsidP="00000000" w:rsidRDefault="00000000" w:rsidRPr="00000000" w14:paraId="00000027">
                  <w:pPr>
                    <w:widowControl w:val="0"/>
                    <w:spacing w:line="240" w:lineRule="auto"/>
                    <w:rPr>
                      <w:i w:val="1"/>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i w:val="1"/>
                      <w:sz w:val="24"/>
                      <w:szCs w:val="24"/>
                    </w:rPr>
                  </w:pPr>
                  <w:r w:rsidDel="00000000" w:rsidR="00000000" w:rsidRPr="00000000">
                    <w:rPr>
                      <w:b w:val="1"/>
                      <w:i w:val="1"/>
                      <w:sz w:val="24"/>
                      <w:szCs w:val="24"/>
                      <w:rtl w:val="0"/>
                    </w:rPr>
                    <w:t xml:space="preserve">Q. </w:t>
                  </w:r>
                  <w:r w:rsidDel="00000000" w:rsidR="00000000" w:rsidRPr="00000000">
                    <w:rPr>
                      <w:sz w:val="24"/>
                      <w:szCs w:val="24"/>
                      <w:rtl w:val="0"/>
                    </w:rPr>
                    <w:t xml:space="preserve">What if we lose paperwork?</w:t>
                    <w:br w:type="textWrapping"/>
                  </w:r>
                  <w:r w:rsidDel="00000000" w:rsidR="00000000" w:rsidRPr="00000000">
                    <w:rPr>
                      <w:b w:val="1"/>
                      <w:i w:val="1"/>
                      <w:sz w:val="24"/>
                      <w:szCs w:val="24"/>
                      <w:rtl w:val="0"/>
                    </w:rPr>
                    <w:t xml:space="preserve">A: </w:t>
                  </w:r>
                  <w:r w:rsidDel="00000000" w:rsidR="00000000" w:rsidRPr="00000000">
                    <w:rPr>
                      <w:i w:val="1"/>
                      <w:sz w:val="24"/>
                      <w:szCs w:val="24"/>
                      <w:rtl w:val="0"/>
                    </w:rPr>
                    <w:t xml:space="preserve">All information is available on </w:t>
                  </w:r>
                  <w:r w:rsidDel="00000000" w:rsidR="00000000" w:rsidRPr="00000000">
                    <w:rPr>
                      <w:rFonts w:ascii="Tahoma" w:cs="Tahoma" w:eastAsia="Tahoma" w:hAnsi="Tahoma"/>
                      <w:i w:val="1"/>
                      <w:color w:val="212121"/>
                      <w:sz w:val="24"/>
                      <w:szCs w:val="24"/>
                      <w:highlight w:val="white"/>
                      <w:rtl w:val="0"/>
                    </w:rPr>
                    <w:t xml:space="preserve">É</w:t>
                  </w:r>
                  <w:r w:rsidDel="00000000" w:rsidR="00000000" w:rsidRPr="00000000">
                    <w:rPr>
                      <w:i w:val="1"/>
                      <w:sz w:val="24"/>
                      <w:szCs w:val="24"/>
                      <w:rtl w:val="0"/>
                    </w:rPr>
                    <w:t xml:space="preserve">JSMS Webpage.</w:t>
                  </w:r>
                </w:p>
                <w:p w:rsidR="00000000" w:rsidDel="00000000" w:rsidP="00000000" w:rsidRDefault="00000000" w:rsidRPr="00000000" w14:paraId="00000029">
                  <w:pPr>
                    <w:widowControl w:val="0"/>
                    <w:spacing w:line="240" w:lineRule="auto"/>
                    <w:rPr>
                      <w:i w:val="1"/>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i w:val="1"/>
                      <w:sz w:val="24"/>
                      <w:szCs w:val="24"/>
                    </w:rPr>
                  </w:pPr>
                  <w:r w:rsidDel="00000000" w:rsidR="00000000" w:rsidRPr="00000000">
                    <w:rPr>
                      <w:sz w:val="28"/>
                      <w:szCs w:val="28"/>
                    </w:rPr>
                    <w:drawing>
                      <wp:inline distB="114300" distT="114300" distL="114300" distR="114300">
                        <wp:extent cx="2238375" cy="884872"/>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38375" cy="88487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B">
            <w:pPr>
              <w:widowControl w:val="0"/>
              <w:spacing w:line="240" w:lineRule="auto"/>
              <w:jc w:val="center"/>
              <w:rPr>
                <w:sz w:val="28"/>
                <w:szCs w:val="28"/>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sectPr>
      <w:pgSz w:h="12240" w:w="15840"/>
      <w:pgMar w:bottom="144" w:top="144" w:left="288" w:right="14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