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495.0" w:type="dxa"/>
        <w:jc w:val="left"/>
        <w:tblInd w:w="11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7740"/>
        <w:gridCol w:w="7755"/>
        <w:tblGridChange w:id="0">
          <w:tblGrid>
            <w:gridCol w:w="7740"/>
            <w:gridCol w:w="7755"/>
          </w:tblGrid>
        </w:tblGridChange>
      </w:tblGrid>
      <w:tr>
        <w:trPr>
          <w:trHeight w:val="11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Read-A-Thon Week Events:</w:t>
            </w:r>
          </w:p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Fri. Jan. 11 -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Begin to send in books  for book swap </w:t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Mon. Jan. 21 -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Book Swap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*** for middle school 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Tu-Th. Jan. 22-24 -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Book Swap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*** for elementary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Fri. Jan. 25 -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Dress as your favourite book character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- (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Book characters sometimes wear PJs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  <w:br w:type="textWrapping"/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Cookies and milk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- Please send your child with a cup and two cookies.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Milk generously supplied by PAC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Special guests from the community and local authors will be visiting the school throughout the week to help promote literacy and reading.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Literacy-based activities will be happening throughout the week.</w:t>
              <w:br w:type="textWrapping"/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Mon. Jan 28- Fri. Feb 1 - Return sponsor sheets, donations, and reading logs to classroom teacher.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***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Book Swap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- We ask families to send gently used books to the school. French or English, fiction or non-fiction. Each student will have the opportunity to visit the library and choose a “previously loved” book to take home.</w:t>
            </w:r>
            <w:r w:rsidDel="00000000" w:rsidR="00000000" w:rsidRPr="00000000">
              <w:drawing>
                <wp:anchor allowOverlap="1" behindDoc="0" distB="57150" distT="57150" distL="57150" distR="57150" hidden="0" layoutInCell="1" locked="0" relativeHeight="0" simplePos="0">
                  <wp:simplePos x="0" y="0"/>
                  <wp:positionH relativeFrom="column">
                    <wp:posOffset>19051</wp:posOffset>
                  </wp:positionH>
                  <wp:positionV relativeFrom="paragraph">
                    <wp:posOffset>885825</wp:posOffset>
                  </wp:positionV>
                  <wp:extent cx="1321142" cy="1770698"/>
                  <wp:effectExtent b="0" l="0" r="0" t="0"/>
                  <wp:wrapSquare wrapText="bothSides" distB="57150" distT="57150" distL="57150" distR="5715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42" cy="17706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Please send in gently used books asap.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Thank you for your support in encouraging literacy, reading and building our library.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  <w:br w:type="textWrapping"/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color w:val="212121"/>
                <w:sz w:val="60"/>
                <w:szCs w:val="60"/>
                <w:highlight w:val="white"/>
                <w:rtl w:val="0"/>
              </w:rPr>
              <w:t xml:space="preserve">É</w:t>
            </w: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cole John Stubbs</w:t>
              <w:br w:type="textWrapping"/>
              <w:t xml:space="preserve">Memorial School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</w:rPr>
              <w:drawing>
                <wp:inline distB="114300" distT="114300" distL="114300" distR="114300">
                  <wp:extent cx="3648075" cy="228504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22850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Jan. 18-27, 2019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National Literacy Week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Family Literacy Activities are also being held through </w:t>
              <w:br w:type="textWrapping"/>
              <w:t xml:space="preserve">GVPL, Westshore Community and the City of Victoria</w:t>
              <w:br w:type="textWrapping"/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Visit: https://southislandliteracy.com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School wide effort for each student to read </w:t>
              <w:br w:type="textWrapping"/>
              <w:t xml:space="preserve">20 minutes per day for 10 days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All funds raised will buy French resources for the library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" w:top="144" w:left="288" w:right="14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